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6E2D" w14:textId="2A5C6EB2" w:rsidR="00B604F9" w:rsidRPr="00A77022" w:rsidRDefault="00BB1B4A" w:rsidP="00BB1B4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77022">
        <w:rPr>
          <w:rFonts w:ascii="Arial" w:hAnsi="Arial" w:cs="Arial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72A56" wp14:editId="0D6352AA">
                <wp:simplePos x="0" y="0"/>
                <wp:positionH relativeFrom="column">
                  <wp:posOffset>-412115</wp:posOffset>
                </wp:positionH>
                <wp:positionV relativeFrom="paragraph">
                  <wp:posOffset>-236855</wp:posOffset>
                </wp:positionV>
                <wp:extent cx="6827520" cy="784860"/>
                <wp:effectExtent l="57150" t="19050" r="6858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784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CE1FC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2.45pt;margin-top:-18.65pt;width:537.6pt;height:61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U2uQIAAPcFAAAOAAAAZHJzL2Uyb0RvYy54bWysVN9P2zAQfp+0/8Hy+0hTCnQRKarKOk1i&#10;gICJZ9exm0iOz7Pdpt1fz9lOQ8XQJk3rQ3r2fffr891dXu1aRbbCugZ0SfOTESVCc6gavS7pj6fl&#10;pyklzjNdMQValHQvHL2affxw2ZlCjKEGVQlL0Il2RWdKWntviixzvBYtcydghEalBNsyj0e7zirL&#10;OvTeqmw8Gp1nHdjKWODCOby9Tko6i/6lFNzfSemEJ6qkmJuPXxu/q/DNZpesWFtm6ob3abB/yKJl&#10;jcagg6tr5hnZ2OY3V23DLTiQ/oRDm4GUDRexBqwmH72p5rFmRsRakBxnBprc/3PLb7f3ljQVvh0l&#10;mrX4RA9IGtNrJUge6OmMKxD1aO5tf3Iohlp30rbhH6sgu0jpfqBU7DzheHk+HV+cjZF5jrqL6WR6&#10;HjnPXq2Ndf6rgJYEoaQWo0cm2fbGeYyI0AOkJ7haNkpF2SEkCcQAsjKKls6uVwtlyZbho18vvuTL&#10;RSgEHa3dMTofhV8yCf0mBiPGudA+jyrfaJ9cnUU4emKFq1kl0m3vJV0z/x2qdH86wDFw7Ofgf0gj&#10;ZhPTD5JlfVFZoDsRHCW/VyIEVPpBSHwnpDSlNXhM0Q4ZpzojOphJZGowPP1TqcmwxwdTEadnMB7/&#10;3XiwiJFB+8G4bTTY9xwoJLmPnPDIz1HdQVxBtccWtZBm1xm+bLBTbpjz98zisGJz4QLyd/iRCrqS&#10;Qi9RUoP99d59wOMMoZaSDoe/pO7nhllBifqmsY8+55NJ2BbxMDm7CA1sjzWrY43etAvAVsMJwuyi&#10;GPBeHURpoX3GPTUPUVHFNMfYJeXeHg4Ln5YSbjou5vMIww1hmL/Rj4YfXj1MwtPumVnTj4vHQbuF&#10;w6JgxZupSdjwHhrmGw+yiSP1ymvPN26X1JlpE4b1dXyOqNd9PXsBAAD//wMAUEsDBBQABgAIAAAA&#10;IQBmhXx03QAAAAsBAAAPAAAAZHJzL2Rvd25yZXYueG1sTI/LTsMwEEX3SPyDNUjsWjsEhRDiVAgB&#10;ayh8gBtPHmCPg+2mKV+Pu6K7O5qjO2fqzWINm9GH0ZGEbC2AIbVOj9RL+Px4WZXAQlSklXGEEo4Y&#10;YNNcXtSq0u5A7zhvY89SCYVKSRhinCrOQzugVWHtJqS065y3KqbR91x7dUjl1vAbIQpu1UjpwqAm&#10;fBqw/d7urYTX49dbVv7OXTdqH/UPmufOGimvr5bHB2ARl/gPw0k/qUOTnHZuTzowI2FV3N4nNIX8&#10;Lgd2IkQmUtpJKIsceFPz8x+aPwAAAP//AwBQSwECLQAUAAYACAAAACEAtoM4kv4AAADhAQAAEwAA&#10;AAAAAAAAAAAAAAAAAAAAW0NvbnRlbnRfVHlwZXNdLnhtbFBLAQItABQABgAIAAAAIQA4/SH/1gAA&#10;AJQBAAALAAAAAAAAAAAAAAAAAC8BAABfcmVscy8ucmVsc1BLAQItABQABgAIAAAAIQBdD5U2uQIA&#10;APcFAAAOAAAAAAAAAAAAAAAAAC4CAABkcnMvZTJvRG9jLnhtbFBLAQItABQABgAIAAAAIQBmhXx0&#10;3QAAAAsBAAAPAAAAAAAAAAAAAAAAABMFAABkcnMvZG93bnJldi54bWxQSwUGAAAAAAQABADzAAAA&#10;HQYAAAAA&#10;" fillcolor="#dce1fc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604F9" w:rsidRPr="00A77022">
        <w:rPr>
          <w:rFonts w:ascii="Arial" w:hAnsi="Arial" w:cs="Arial"/>
          <w:b/>
          <w:sz w:val="32"/>
          <w:szCs w:val="24"/>
        </w:rPr>
        <w:t xml:space="preserve">DIU </w:t>
      </w:r>
      <w:r w:rsidR="00933159">
        <w:rPr>
          <w:rFonts w:ascii="Arial" w:hAnsi="Arial" w:cs="Arial"/>
          <w:b/>
          <w:sz w:val="32"/>
          <w:szCs w:val="24"/>
        </w:rPr>
        <w:t>URGENCES CHIRUR</w:t>
      </w:r>
      <w:r w:rsidR="00367030">
        <w:rPr>
          <w:rFonts w:ascii="Arial" w:hAnsi="Arial" w:cs="Arial"/>
          <w:b/>
          <w:sz w:val="32"/>
          <w:szCs w:val="24"/>
        </w:rPr>
        <w:t>G</w:t>
      </w:r>
      <w:r w:rsidR="00933159">
        <w:rPr>
          <w:rFonts w:ascii="Arial" w:hAnsi="Arial" w:cs="Arial"/>
          <w:b/>
          <w:sz w:val="32"/>
          <w:szCs w:val="24"/>
        </w:rPr>
        <w:t>ICALES DIGESTIVES</w:t>
      </w:r>
    </w:p>
    <w:p w14:paraId="3BB7AB7C" w14:textId="77777777" w:rsidR="00B604F9" w:rsidRPr="00A77022" w:rsidRDefault="000D34EC" w:rsidP="00BB1B4A">
      <w:pPr>
        <w:spacing w:after="0" w:line="360" w:lineRule="auto"/>
        <w:jc w:val="center"/>
        <w:rPr>
          <w:rFonts w:ascii="Arial" w:eastAsia="Arial Unicode MS" w:hAnsi="Arial"/>
          <w:b/>
          <w:sz w:val="24"/>
        </w:rPr>
      </w:pPr>
      <w:r w:rsidRPr="00A77022">
        <w:rPr>
          <w:rFonts w:ascii="Arial" w:hAnsi="Arial" w:cs="Arial"/>
          <w:b/>
          <w:sz w:val="32"/>
          <w:szCs w:val="24"/>
        </w:rPr>
        <w:t xml:space="preserve">Séminaire </w:t>
      </w:r>
      <w:r w:rsidR="00B604F9" w:rsidRPr="00A77022">
        <w:rPr>
          <w:rFonts w:ascii="Arial" w:hAnsi="Arial" w:cs="Arial"/>
          <w:b/>
          <w:sz w:val="32"/>
          <w:szCs w:val="24"/>
        </w:rPr>
        <w:t xml:space="preserve"> Paris</w:t>
      </w:r>
      <w:r w:rsidR="00B604F9" w:rsidRPr="00A77022">
        <w:rPr>
          <w:rFonts w:ascii="Arial" w:eastAsia="Arial Unicode MS" w:hAnsi="Arial"/>
          <w:b/>
          <w:sz w:val="28"/>
        </w:rPr>
        <w:t xml:space="preserve"> </w:t>
      </w:r>
    </w:p>
    <w:p w14:paraId="79D3EF89" w14:textId="77777777" w:rsidR="00BB1B4A" w:rsidRDefault="00BB1B4A" w:rsidP="0045701D">
      <w:pPr>
        <w:spacing w:after="0" w:line="240" w:lineRule="auto"/>
        <w:jc w:val="center"/>
        <w:rPr>
          <w:rFonts w:ascii="Arial" w:eastAsia="Arial Unicode MS" w:hAnsi="Arial"/>
          <w:b/>
        </w:rPr>
      </w:pPr>
    </w:p>
    <w:p w14:paraId="676873B5" w14:textId="03996C9C" w:rsidR="00BB1B4A" w:rsidRDefault="00BB1B4A" w:rsidP="00BB1B4A">
      <w:pPr>
        <w:spacing w:after="0" w:line="240" w:lineRule="auto"/>
        <w:jc w:val="center"/>
        <w:rPr>
          <w:rFonts w:ascii="Arial" w:eastAsia="Arial Unicode MS" w:hAnsi="Arial"/>
          <w:b/>
          <w:sz w:val="28"/>
        </w:rPr>
      </w:pPr>
      <w:r>
        <w:rPr>
          <w:rFonts w:ascii="Arial" w:eastAsia="Arial Unicode MS" w:hAnsi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847D5" wp14:editId="2D2AB607">
                <wp:simplePos x="0" y="0"/>
                <wp:positionH relativeFrom="column">
                  <wp:posOffset>113665</wp:posOffset>
                </wp:positionH>
                <wp:positionV relativeFrom="paragraph">
                  <wp:posOffset>113665</wp:posOffset>
                </wp:positionV>
                <wp:extent cx="5692140" cy="548640"/>
                <wp:effectExtent l="57150" t="19050" r="80010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548640"/>
                        </a:xfrm>
                        <a:prstGeom prst="rect">
                          <a:avLst/>
                        </a:prstGeom>
                        <a:solidFill>
                          <a:srgbClr val="DCE1F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95pt;margin-top:8.95pt;width:448.2pt;height:43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9XcQIAAEoFAAAOAAAAZHJzL2Uyb0RvYy54bWysVN9P2zAQfp+0/8Hy+0iTFQYVKarKOk1C&#10;gICJZ9ex20iOzzu7Tbu/fmcnDRUgIU17ce5yv3zffefLq11j2Fahr8GWPD8ZcaashKq2q5L/elp8&#10;OefMB2ErYcCqku+V51fTz58uWzdRBazBVAoZJbF+0rqSr0Nwkyzzcq0a4U/AKUtGDdiIQCqusgpF&#10;S9kbkxWj0VnWAlYOQSrv6e91Z+TTlF9rJcOd1l4FZkpOdwvpxHQu45lNL8VkhcKta9lfQ/zDLRpR&#10;Wyo6pLoWQbAN1m9SNbVE8KDDiYQmA61rqVIP1E0+etXN41o4lXohcLwbYPL/L6283d4jq6uSF5xZ&#10;0dCIHgg0YVdGsSLC0zo/Ia9Hd4+95kmMve40NvFLXbBdgnQ/QKp2gUn6eXp2UeRjQl6S7XR8fkYy&#10;pcleoh368ENBw6JQcqTqCUmxvfGhcz24xGIeTF0tamOSgqvl3CDbChrv9fx7vpj32Y/csthBd+ck&#10;hb1RMdjYB6Wpdbplniom0qkhn5BS2ZD3CZN3DNNUewj8+nFg7x9DVSLkEFx8HDxEpMpgwxDc1Bbw&#10;vQRmuLLu/Anto76juIRqT1NH6NbBO7moCfwb4cO9QOI/zYt2OtzRoQ20JYde4mwN+Oe9/9GfaElW&#10;zlrap5L73xuBijPz0xJhL/JxpEFIyvj0W0EKHluWxxa7aeZAM83p9XAyidE/mIOoEZpnWv1ZrEom&#10;YSXVLrkMeFDmodtzejykms2SGy2dE+HGPjp5mHok19PuWaDrGRiIu7dw2D0xeUXEzjfOw8JsE0DX&#10;iaUvuPZ408ImnvePS3wRjvXk9fIETv8CAAD//wMAUEsDBBQABgAIAAAAIQDVfRRJ2wAAAAkBAAAP&#10;AAAAZHJzL2Rvd25yZXYueG1sTE9BTsMwELwj8QdrkbhRuxRBG+JUVVEv3FqgKjcn3iYBex3FbhN+&#10;zyIhwWl3dkYzs/ly9E6csY9tIA3TiQKBVAXbUq3h9WVzMwcRkyFrXCDU8IURlsXlRW4yGwba4nmX&#10;asEmFDOjoUmpy6SMVYPexEnokJg7ht6bxLCvpe3NwObeyVul7qU3LXFCYzpcN1h97k5egzquyz2R&#10;a98P2/3syT6vPt42g9bXV+PqEUTCMf2J4ac+V4eCO5XhRDYKx/hhwcrfyfxiejcDUfJB8SKLXP7/&#10;oPgGAAD//wMAUEsBAi0AFAAGAAgAAAAhALaDOJL+AAAA4QEAABMAAAAAAAAAAAAAAAAAAAAAAFtD&#10;b250ZW50X1R5cGVzXS54bWxQSwECLQAUAAYACAAAACEAOP0h/9YAAACUAQAACwAAAAAAAAAAAAAA&#10;AAAvAQAAX3JlbHMvLnJlbHNQSwECLQAUAAYACAAAACEAQJH/V3ECAABKBQAADgAAAAAAAAAAAAAA&#10;AAAuAgAAZHJzL2Uyb0RvYy54bWxQSwECLQAUAAYACAAAACEA1X0USdsAAAAJAQAADwAAAAAAAAAA&#10;AAAAAADLBAAAZHJzL2Rvd25yZXYueG1sUEsFBgAAAAAEAAQA8wAAANMFAAAAAA==&#10;" fillcolor="#dce1fc" strokecolor="#4579b8 [3044]">
                <v:shadow on="t" color="black" opacity="22937f" origin=",.5" offset="0,.63889mm"/>
              </v:rect>
            </w:pict>
          </mc:Fallback>
        </mc:AlternateContent>
      </w:r>
    </w:p>
    <w:p w14:paraId="5FC559E4" w14:textId="77777777" w:rsidR="00BB1B4A" w:rsidRDefault="00B604F9" w:rsidP="00BB1B4A">
      <w:pPr>
        <w:spacing w:after="0" w:line="240" w:lineRule="auto"/>
        <w:jc w:val="center"/>
        <w:rPr>
          <w:rFonts w:ascii="Arial" w:eastAsia="Arial Unicode MS" w:hAnsi="Arial"/>
          <w:b/>
          <w:sz w:val="28"/>
        </w:rPr>
      </w:pPr>
      <w:r w:rsidRPr="00BB1B4A">
        <w:rPr>
          <w:rFonts w:ascii="Arial" w:eastAsia="Arial Unicode MS" w:hAnsi="Arial"/>
          <w:b/>
          <w:sz w:val="28"/>
        </w:rPr>
        <w:t>Polytraumatisés-Traumatismes de l’abdomen ouvert ou fermé</w:t>
      </w:r>
    </w:p>
    <w:p w14:paraId="304E1B8E" w14:textId="30C2F557" w:rsidR="007404F5" w:rsidRPr="00BB1B4A" w:rsidRDefault="007404F5" w:rsidP="00BB1B4A">
      <w:pPr>
        <w:spacing w:after="0" w:line="240" w:lineRule="auto"/>
        <w:jc w:val="center"/>
        <w:rPr>
          <w:rFonts w:ascii="Arial" w:eastAsia="Arial Unicode MS" w:hAnsi="Arial"/>
          <w:b/>
          <w:sz w:val="28"/>
        </w:rPr>
      </w:pPr>
      <w:r w:rsidRPr="009F0D71">
        <w:rPr>
          <w:rFonts w:ascii="Arial" w:eastAsia="Arial Unicode MS" w:hAnsi="Arial"/>
          <w:b/>
        </w:rPr>
        <w:t>mars 201</w:t>
      </w:r>
      <w:r w:rsidR="002959D2">
        <w:rPr>
          <w:rFonts w:ascii="Arial" w:eastAsia="Arial Unicode MS" w:hAnsi="Arial"/>
          <w:b/>
        </w:rPr>
        <w:t>9</w:t>
      </w:r>
    </w:p>
    <w:p w14:paraId="4898D199" w14:textId="77777777" w:rsidR="00E33185" w:rsidRDefault="00E33185" w:rsidP="0045701D">
      <w:pPr>
        <w:spacing w:after="0" w:line="240" w:lineRule="auto"/>
        <w:jc w:val="center"/>
        <w:rPr>
          <w:rFonts w:ascii="Arial" w:eastAsia="Arial Unicode MS" w:hAnsi="Arial"/>
          <w:b/>
        </w:rPr>
      </w:pPr>
    </w:p>
    <w:p w14:paraId="5AC67BA2" w14:textId="3F9EA08F" w:rsidR="00E33185" w:rsidRPr="009F0D71" w:rsidRDefault="00E33185" w:rsidP="0045701D">
      <w:pPr>
        <w:spacing w:after="0" w:line="240" w:lineRule="auto"/>
        <w:jc w:val="center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Hôpital de la Pitié-Salpêtrière, Métro Saint Marcel (Ligne 5)</w:t>
      </w:r>
    </w:p>
    <w:p w14:paraId="120A64A0" w14:textId="0ED2D096" w:rsidR="00E33185" w:rsidRDefault="00E33185" w:rsidP="00E33185">
      <w:pPr>
        <w:spacing w:after="0" w:line="240" w:lineRule="auto"/>
        <w:jc w:val="center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Faculté de M</w:t>
      </w:r>
      <w:r w:rsidRPr="00061729">
        <w:rPr>
          <w:rFonts w:ascii="Arial" w:eastAsia="Arial Unicode MS" w:hAnsi="Arial"/>
          <w:b/>
        </w:rPr>
        <w:t xml:space="preserve">édecine </w:t>
      </w:r>
      <w:r>
        <w:rPr>
          <w:rFonts w:ascii="Arial" w:eastAsia="Arial Unicode MS" w:hAnsi="Arial"/>
          <w:b/>
        </w:rPr>
        <w:t xml:space="preserve"> Pierre et Marie curie (</w:t>
      </w:r>
      <w:r w:rsidRPr="00061729">
        <w:rPr>
          <w:rFonts w:ascii="Arial" w:eastAsia="Arial Unicode MS" w:hAnsi="Arial"/>
          <w:b/>
        </w:rPr>
        <w:t>Paris 6</w:t>
      </w:r>
      <w:r>
        <w:rPr>
          <w:rFonts w:ascii="Arial" w:eastAsia="Arial Unicode MS" w:hAnsi="Arial"/>
          <w:b/>
        </w:rPr>
        <w:t>)</w:t>
      </w:r>
    </w:p>
    <w:p w14:paraId="3C9D1E17" w14:textId="77777777" w:rsidR="002959D2" w:rsidRDefault="00E33185" w:rsidP="002959D2">
      <w:pPr>
        <w:spacing w:after="0" w:line="240" w:lineRule="auto"/>
        <w:jc w:val="center"/>
        <w:rPr>
          <w:rFonts w:ascii="Arial" w:eastAsia="Arial Unicode MS" w:hAnsi="Arial"/>
          <w:b/>
        </w:rPr>
      </w:pPr>
      <w:r w:rsidRPr="00061729">
        <w:rPr>
          <w:rFonts w:ascii="Arial" w:eastAsia="Arial Unicode MS" w:hAnsi="Arial"/>
          <w:b/>
        </w:rPr>
        <w:t>91 B</w:t>
      </w:r>
      <w:r w:rsidR="00151427">
        <w:rPr>
          <w:rFonts w:ascii="Arial" w:eastAsia="Arial Unicode MS" w:hAnsi="Arial"/>
          <w:b/>
        </w:rPr>
        <w:t>oulevar</w:t>
      </w:r>
      <w:r w:rsidR="001C6B8E">
        <w:rPr>
          <w:rFonts w:ascii="Arial" w:eastAsia="Arial Unicode MS" w:hAnsi="Arial"/>
          <w:b/>
        </w:rPr>
        <w:t>d de l’hôpital</w:t>
      </w:r>
      <w:r w:rsidR="00151427">
        <w:rPr>
          <w:rFonts w:ascii="Arial" w:eastAsia="Arial Unicode MS" w:hAnsi="Arial"/>
          <w:b/>
        </w:rPr>
        <w:t>, 75013 Paris</w:t>
      </w:r>
    </w:p>
    <w:p w14:paraId="502163FF" w14:textId="77777777" w:rsidR="002959D2" w:rsidRDefault="002959D2" w:rsidP="002959D2">
      <w:pPr>
        <w:spacing w:after="0" w:line="240" w:lineRule="auto"/>
        <w:jc w:val="center"/>
        <w:rPr>
          <w:rFonts w:ascii="Arial" w:eastAsia="Arial Unicode MS" w:hAnsi="Arial"/>
          <w:b/>
        </w:rPr>
      </w:pPr>
    </w:p>
    <w:p w14:paraId="424195A7" w14:textId="30D3004A" w:rsidR="00E33185" w:rsidRDefault="002959D2" w:rsidP="002959D2">
      <w:pPr>
        <w:spacing w:after="0" w:line="240" w:lineRule="auto"/>
        <w:jc w:val="center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C88B3" wp14:editId="06BFC10F">
                <wp:simplePos x="0" y="0"/>
                <wp:positionH relativeFrom="column">
                  <wp:posOffset>-648335</wp:posOffset>
                </wp:positionH>
                <wp:positionV relativeFrom="paragraph">
                  <wp:posOffset>135255</wp:posOffset>
                </wp:positionV>
                <wp:extent cx="7071360" cy="586740"/>
                <wp:effectExtent l="57150" t="19050" r="7239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5867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1.05pt;margin-top:10.65pt;width:556.8pt;height:46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PAcwIAAEoFAAAOAAAAZHJzL2Uyb0RvYy54bWysVN1v2jAQf5+0/8Hy+xoCbSmIUCEqpklV&#10;i9pOfTaODZEcn3c2BPbX72xCirpKlaa9OHe57999TG73tWE7hb4CW/D8oseZshLKyq4L/vNl8e2G&#10;Mx+ELYUBqwp+UJ7fTr9+mTRurPqwAVMqZOTE+nHjCr4JwY2zzMuNqoW/AKcsCTVgLQKxuM5KFA15&#10;r03W7/WuswawdAhSeU9/745CPk3+tVYyPGrtVWCm4JRbSC+mdxXfbDoR4zUKt6lkm4b4hyxqUVkK&#10;2rm6E0GwLVZ/uaorieBBhwsJdQZaV1KlGqiavPeumueNcCrVQuB418Hk/59b+bBbIqvKgg84s6Km&#10;Fj0RaMKujWKDCE/j/Ji0nt0SW84TGWvda6zjl6pg+wTpoYNU7QOT9HPYG+aDa0Jekuzq5np4mTDP&#10;3qwd+vBdQc0iUXCk6AlJsbv3gSKS6kklBvNgqnJRGZMYXK/mBtlOUHsXi/l8NIopk8mZWhYrOOac&#10;qHAwKhob+6Q0lU5Z5iliGjrV+RNSKhvy1mHSjmaaYneGg88NW/1oqtJAdsb9z407ixQZbOiM68oC&#10;fuTAdCnroz7hcVZ3JFdQHqjrCMd18E4uKgL/XviwFEjzT/2inQ6P9GgDTcGhpTjbAP7+6H/Up7Ek&#10;KWcN7VPB/a+tQMWZ+WFpYEf5JbWehcRcXg37xOC5ZHUusdt6DtTTnK6Hk4mM+sGcSI1Qv9Lqz2JU&#10;EgkrKXbBZcATMw/HPafjIdVsltRo6ZwI9/bZyVPX43C97F8FunYCA83uA5x2T4zfDeJRN/bDwmwb&#10;QFdpSt9wbfGmhU2T2B6XeBHO+aT1dgKnfwAAAP//AwBQSwMEFAAGAAgAAAAhAOPgllnjAAAADAEA&#10;AA8AAABkcnMvZG93bnJldi54bWxMj8FKxDAQhu+C7xBG8LabpGWt1KbLIioIgrgq6i1tx7baTEqS&#10;7laffrMnvc0wH/98f7GezcB26HxvSYFcCmBItW16ahW8PN8uLoH5oKnRgyVU8IMe1uXpSaHzxu7p&#10;CXfb0LIYQj7XCroQxpxzX3dotF/aESnePq0zOsTVtbxxeh/DzcATIS640T3FD50e8brD+ns7GQUP&#10;r9Mq3N28V4/Z26+zm7T6uv/IlDo/mzdXwALO4Q+Go35UhzI6VXaixrNBwUKKREZWQSJTYEdCSLkC&#10;VsVJphnwsuD/S5QHAAAA//8DAFBLAQItABQABgAIAAAAIQC2gziS/gAAAOEBAAATAAAAAAAAAAAA&#10;AAAAAAAAAABbQ29udGVudF9UeXBlc10ueG1sUEsBAi0AFAAGAAgAAAAhADj9If/WAAAAlAEAAAsA&#10;AAAAAAAAAAAAAAAALwEAAF9yZWxzLy5yZWxzUEsBAi0AFAAGAAgAAAAhABCP08BzAgAASgUAAA4A&#10;AAAAAAAAAAAAAAAALgIAAGRycy9lMm9Eb2MueG1sUEsBAi0AFAAGAAgAAAAhAOPgllnjAAAADAEA&#10;AA8AAAAAAAAAAAAAAAAAzQQAAGRycy9kb3ducmV2LnhtbFBLBQYAAAAABAAEAPMAAADdBQAAAAA=&#10;" fillcolor="#fc9" strokecolor="#4579b8 [3044]">
                <v:shadow on="t" color="black" opacity="22937f" origin=",.5" offset="0,.63889mm"/>
              </v:rect>
            </w:pict>
          </mc:Fallback>
        </mc:AlternateContent>
      </w:r>
    </w:p>
    <w:p w14:paraId="68C7B699" w14:textId="75D6143B" w:rsidR="00B604F9" w:rsidRPr="00061729" w:rsidRDefault="00B604F9" w:rsidP="00B604F9">
      <w:pPr>
        <w:spacing w:line="360" w:lineRule="auto"/>
        <w:jc w:val="both"/>
        <w:rPr>
          <w:rFonts w:ascii="Arial" w:eastAsia="Arial Unicode MS" w:hAnsi="Arial"/>
          <w:b/>
        </w:rPr>
      </w:pPr>
      <w:r w:rsidRPr="00061729">
        <w:rPr>
          <w:rFonts w:ascii="Arial" w:eastAsia="Arial Unicode MS" w:hAnsi="Arial"/>
          <w:b/>
        </w:rPr>
        <w:t>Jour 1 (7h) : Organisation des systèmes de secours pré hospitaliers et hospitaliers. Les grands principes de la prise en charge des traumatisés graves de l’abdomen</w:t>
      </w:r>
    </w:p>
    <w:p w14:paraId="50B4ED23" w14:textId="055E05F7" w:rsidR="00B604F9" w:rsidRPr="00CD4716" w:rsidRDefault="00B604F9" w:rsidP="00B604F9">
      <w:pPr>
        <w:spacing w:line="360" w:lineRule="auto"/>
        <w:jc w:val="both"/>
        <w:rPr>
          <w:rFonts w:ascii="Arial" w:eastAsia="Arial Unicode MS" w:hAnsi="Arial"/>
          <w:color w:val="FF0000"/>
        </w:rPr>
      </w:pPr>
      <w:r w:rsidRPr="00061729">
        <w:rPr>
          <w:rFonts w:ascii="Arial" w:eastAsia="Arial Unicode MS" w:hAnsi="Arial"/>
        </w:rPr>
        <w:t xml:space="preserve">9h-10h : Organisation </w:t>
      </w:r>
      <w:r w:rsidR="007F5888" w:rsidRPr="00061729">
        <w:rPr>
          <w:rFonts w:ascii="Arial" w:eastAsia="Arial Unicode MS" w:hAnsi="Arial"/>
        </w:rPr>
        <w:t xml:space="preserve">générale </w:t>
      </w:r>
      <w:r w:rsidRPr="00061729">
        <w:rPr>
          <w:rFonts w:ascii="Arial" w:eastAsia="Arial Unicode MS" w:hAnsi="Arial"/>
        </w:rPr>
        <w:t xml:space="preserve">des secours hospitaliers, Plan Blanc, plan nombreuses victimes, organisation de la chirurgie en situation de guerre et/ou catastrophe </w:t>
      </w:r>
    </w:p>
    <w:p w14:paraId="47FA4496" w14:textId="031779F9" w:rsidR="00B604F9" w:rsidRPr="00CD4716" w:rsidRDefault="0013397B" w:rsidP="00B604F9">
      <w:pPr>
        <w:spacing w:line="360" w:lineRule="auto"/>
        <w:jc w:val="both"/>
        <w:rPr>
          <w:rFonts w:ascii="Arial" w:eastAsia="Arial Unicode MS" w:hAnsi="Arial"/>
          <w:color w:val="FF0000"/>
        </w:rPr>
      </w:pPr>
      <w:r>
        <w:rPr>
          <w:rFonts w:ascii="Arial" w:eastAsia="Arial Unicode MS" w:hAnsi="Arial"/>
        </w:rPr>
        <w:t>10h-10</w:t>
      </w:r>
      <w:r w:rsidR="00B604F9" w:rsidRPr="00061729">
        <w:rPr>
          <w:rFonts w:ascii="Arial" w:eastAsia="Arial Unicode MS" w:hAnsi="Arial"/>
        </w:rPr>
        <w:t>h</w:t>
      </w:r>
      <w:r>
        <w:rPr>
          <w:rFonts w:ascii="Arial" w:eastAsia="Arial Unicode MS" w:hAnsi="Arial"/>
        </w:rPr>
        <w:t>45</w:t>
      </w:r>
      <w:r w:rsidR="00B604F9" w:rsidRPr="00061729">
        <w:rPr>
          <w:rFonts w:ascii="Arial" w:eastAsia="Arial Unicode MS" w:hAnsi="Arial"/>
        </w:rPr>
        <w:t xml:space="preserve"> : Prise en charge pré hospitalière du blessé de l’abdomen et du polytraumatisé : les principes de base </w:t>
      </w:r>
    </w:p>
    <w:p w14:paraId="190664D2" w14:textId="19E04E30" w:rsidR="0013397B" w:rsidRPr="00061729" w:rsidRDefault="0013397B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Pause 15 min</w:t>
      </w:r>
    </w:p>
    <w:p w14:paraId="27E428C0" w14:textId="36AF0380" w:rsidR="00061729" w:rsidRDefault="00B604F9" w:rsidP="00B604F9">
      <w:pPr>
        <w:spacing w:line="360" w:lineRule="auto"/>
        <w:jc w:val="both"/>
        <w:rPr>
          <w:rFonts w:ascii="Arial" w:eastAsia="Arial Unicode MS" w:hAnsi="Arial"/>
        </w:rPr>
      </w:pPr>
      <w:r w:rsidRPr="00061729">
        <w:rPr>
          <w:rFonts w:ascii="Arial" w:eastAsia="Arial Unicode MS" w:hAnsi="Arial"/>
        </w:rPr>
        <w:t>11h-12h : Prise en charge hospitalière du polytraumatisé : Rôle des différents intervenants, bilan à l’admission, stratégie diagnostique et thérapeutique</w:t>
      </w:r>
      <w:r w:rsidR="000D34EC" w:rsidRPr="00061729">
        <w:rPr>
          <w:rFonts w:ascii="Arial" w:eastAsia="Arial Unicode MS" w:hAnsi="Arial"/>
        </w:rPr>
        <w:t xml:space="preserve"> </w:t>
      </w:r>
    </w:p>
    <w:p w14:paraId="368D5E66" w14:textId="73260843" w:rsidR="0013397B" w:rsidRPr="00061729" w:rsidRDefault="0013397B" w:rsidP="0013397B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12h-13</w:t>
      </w:r>
      <w:r w:rsidRPr="00061729">
        <w:rPr>
          <w:rFonts w:ascii="Arial" w:eastAsia="Arial Unicode MS" w:hAnsi="Arial"/>
        </w:rPr>
        <w:t xml:space="preserve">h : Bilan radiologique (échographie, scanner, artériographie) : les points essentiels à connaître, les pièges abdominaux et thoraciques </w:t>
      </w:r>
    </w:p>
    <w:p w14:paraId="76FC039F" w14:textId="6A774EC5" w:rsidR="00061729" w:rsidRPr="00AE581B" w:rsidRDefault="00E13885" w:rsidP="00B604F9">
      <w:pPr>
        <w:spacing w:line="360" w:lineRule="auto"/>
        <w:jc w:val="both"/>
        <w:rPr>
          <w:rFonts w:ascii="Arial" w:eastAsia="Arial Unicode MS" w:hAnsi="Arial"/>
          <w:u w:val="single"/>
        </w:rPr>
      </w:pPr>
      <w:r w:rsidRPr="00AE581B">
        <w:rPr>
          <w:rFonts w:ascii="Arial" w:eastAsia="Arial Unicode MS" w:hAnsi="Arial"/>
          <w:u w:val="single"/>
        </w:rPr>
        <w:t>Déjeuner libre</w:t>
      </w:r>
      <w:r w:rsidR="00E41BE2" w:rsidRPr="00AE581B">
        <w:rPr>
          <w:rFonts w:ascii="Arial" w:eastAsia="Arial Unicode MS" w:hAnsi="Arial"/>
          <w:u w:val="single"/>
        </w:rPr>
        <w:t xml:space="preserve"> 1h</w:t>
      </w:r>
    </w:p>
    <w:p w14:paraId="69DC955A" w14:textId="4F8A753B" w:rsidR="00B604F9" w:rsidRPr="00CD4716" w:rsidRDefault="00F17059" w:rsidP="00B604F9">
      <w:pPr>
        <w:spacing w:line="360" w:lineRule="auto"/>
        <w:jc w:val="both"/>
        <w:rPr>
          <w:rFonts w:ascii="Arial" w:eastAsia="Arial Unicode MS" w:hAnsi="Arial"/>
          <w:color w:val="FF0000"/>
        </w:rPr>
      </w:pPr>
      <w:r>
        <w:rPr>
          <w:rFonts w:ascii="Arial" w:eastAsia="Arial Unicode MS" w:hAnsi="Arial"/>
        </w:rPr>
        <w:t>14</w:t>
      </w:r>
      <w:r w:rsidR="00B604F9" w:rsidRPr="00061729">
        <w:rPr>
          <w:rFonts w:ascii="Arial" w:eastAsia="Arial Unicode MS" w:hAnsi="Arial"/>
        </w:rPr>
        <w:t xml:space="preserve">h-16h : </w:t>
      </w:r>
      <w:proofErr w:type="gramStart"/>
      <w:r w:rsidR="00B604F9" w:rsidRPr="00061729">
        <w:rPr>
          <w:rFonts w:ascii="Arial" w:eastAsia="Arial Unicode MS" w:hAnsi="Arial"/>
        </w:rPr>
        <w:t>La</w:t>
      </w:r>
      <w:proofErr w:type="gramEnd"/>
      <w:r w:rsidR="00B604F9" w:rsidRPr="00061729">
        <w:rPr>
          <w:rFonts w:ascii="Arial" w:eastAsia="Arial Unicode MS" w:hAnsi="Arial"/>
        </w:rPr>
        <w:t xml:space="preserve"> « </w:t>
      </w:r>
      <w:r w:rsidR="00081A5A" w:rsidRPr="00061729">
        <w:rPr>
          <w:rFonts w:ascii="Arial" w:eastAsia="Arial Unicode MS" w:hAnsi="Arial"/>
          <w:i/>
        </w:rPr>
        <w:t xml:space="preserve">damage control </w:t>
      </w:r>
      <w:proofErr w:type="spellStart"/>
      <w:r w:rsidR="00081A5A" w:rsidRPr="00061729">
        <w:rPr>
          <w:rFonts w:ascii="Arial" w:eastAsia="Arial Unicode MS" w:hAnsi="Arial"/>
          <w:i/>
        </w:rPr>
        <w:t>rescuscitation</w:t>
      </w:r>
      <w:proofErr w:type="spellEnd"/>
      <w:r w:rsidR="00081A5A" w:rsidRPr="00061729">
        <w:rPr>
          <w:rFonts w:ascii="Arial" w:eastAsia="Arial Unicode MS" w:hAnsi="Arial"/>
        </w:rPr>
        <w:t xml:space="preserve"> </w:t>
      </w:r>
      <w:r w:rsidR="00B604F9" w:rsidRPr="00061729">
        <w:rPr>
          <w:rFonts w:ascii="Arial" w:eastAsia="Arial Unicode MS" w:hAnsi="Arial"/>
        </w:rPr>
        <w:t>» : comment optimiser la réanimation pré-chirurgicale</w:t>
      </w:r>
      <w:r>
        <w:rPr>
          <w:rFonts w:ascii="Arial" w:eastAsia="Arial Unicode MS" w:hAnsi="Arial"/>
        </w:rPr>
        <w:t xml:space="preserve">. Briser le cercle hypothermie, acidose, hémorragie. Prévention et traitement </w:t>
      </w:r>
    </w:p>
    <w:p w14:paraId="5B20867C" w14:textId="053234F9" w:rsidR="00060D6A" w:rsidRDefault="00060D6A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Pause 15 min</w:t>
      </w:r>
    </w:p>
    <w:p w14:paraId="0B45D110" w14:textId="0DC02E28" w:rsidR="00A77022" w:rsidRPr="00766805" w:rsidRDefault="00C04B24" w:rsidP="00A77022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16h</w:t>
      </w:r>
      <w:r w:rsidR="00060D6A">
        <w:rPr>
          <w:rFonts w:ascii="Arial" w:eastAsia="Arial Unicode MS" w:hAnsi="Arial"/>
        </w:rPr>
        <w:t>15</w:t>
      </w:r>
      <w:r>
        <w:rPr>
          <w:rFonts w:ascii="Arial" w:eastAsia="Arial Unicode MS" w:hAnsi="Arial"/>
        </w:rPr>
        <w:t>-17</w:t>
      </w:r>
      <w:r w:rsidR="00060D6A">
        <w:rPr>
          <w:rFonts w:ascii="Arial" w:eastAsia="Arial Unicode MS" w:hAnsi="Arial"/>
        </w:rPr>
        <w:t>h</w:t>
      </w:r>
      <w:r>
        <w:rPr>
          <w:rFonts w:ascii="Arial" w:eastAsia="Arial Unicode MS" w:hAnsi="Arial"/>
        </w:rPr>
        <w:t xml:space="preserve"> : </w:t>
      </w:r>
      <w:r w:rsidR="00166B23">
        <w:rPr>
          <w:rFonts w:ascii="Arial" w:eastAsia="Arial Unicode MS" w:hAnsi="Arial"/>
        </w:rPr>
        <w:t xml:space="preserve">Concept et techniques du </w:t>
      </w:r>
      <w:r w:rsidR="00166B23" w:rsidRPr="00C04B24">
        <w:rPr>
          <w:rFonts w:ascii="Arial" w:eastAsia="Arial Unicode MS" w:hAnsi="Arial"/>
          <w:i/>
        </w:rPr>
        <w:t>damage control</w:t>
      </w:r>
      <w:r w:rsidR="00766805">
        <w:rPr>
          <w:rFonts w:ascii="Arial" w:eastAsia="Arial Unicode MS" w:hAnsi="Arial"/>
        </w:rPr>
        <w:t xml:space="preserve"> vu par un militaire </w:t>
      </w:r>
    </w:p>
    <w:p w14:paraId="164F41F3" w14:textId="711D2751" w:rsidR="00A77022" w:rsidRDefault="008C3881" w:rsidP="00A77022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1354D07" wp14:editId="2971A16E">
            <wp:simplePos x="0" y="0"/>
            <wp:positionH relativeFrom="column">
              <wp:posOffset>4731385</wp:posOffset>
            </wp:positionH>
            <wp:positionV relativeFrom="paragraph">
              <wp:posOffset>295604</wp:posOffset>
            </wp:positionV>
            <wp:extent cx="1555299" cy="624840"/>
            <wp:effectExtent l="0" t="0" r="6985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 médecine Sorbonne Universite (clrs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9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45F53A6" wp14:editId="77B8893D">
            <wp:simplePos x="0" y="0"/>
            <wp:positionH relativeFrom="column">
              <wp:posOffset>1439545</wp:posOffset>
            </wp:positionH>
            <wp:positionV relativeFrom="paragraph">
              <wp:posOffset>295275</wp:posOffset>
            </wp:positionV>
            <wp:extent cx="2903220" cy="6781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8739037" wp14:editId="067A3229">
            <wp:simplePos x="0" y="0"/>
            <wp:positionH relativeFrom="column">
              <wp:posOffset>119380</wp:posOffset>
            </wp:positionH>
            <wp:positionV relativeFrom="paragraph">
              <wp:posOffset>59055</wp:posOffset>
            </wp:positionV>
            <wp:extent cx="960120" cy="105918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pjv-bl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116F6" w14:textId="7CFA9219" w:rsidR="00F17059" w:rsidRDefault="00F17059" w:rsidP="00A77022">
      <w:pPr>
        <w:spacing w:line="360" w:lineRule="auto"/>
        <w:jc w:val="both"/>
        <w:rPr>
          <w:rFonts w:ascii="Arial" w:eastAsia="Arial Unicode MS" w:hAnsi="Arial"/>
        </w:rPr>
      </w:pPr>
    </w:p>
    <w:p w14:paraId="3EFA7DC2" w14:textId="77777777" w:rsidR="00F17059" w:rsidRDefault="00F17059" w:rsidP="00A77022">
      <w:pPr>
        <w:spacing w:line="360" w:lineRule="auto"/>
        <w:jc w:val="both"/>
        <w:rPr>
          <w:rFonts w:ascii="Arial" w:eastAsia="Arial Unicode MS" w:hAnsi="Arial"/>
        </w:rPr>
      </w:pPr>
    </w:p>
    <w:p w14:paraId="5A5DF703" w14:textId="21DEED72" w:rsidR="009F0D71" w:rsidRDefault="009F0D71" w:rsidP="00B604F9">
      <w:pPr>
        <w:spacing w:line="360" w:lineRule="auto"/>
        <w:jc w:val="both"/>
        <w:rPr>
          <w:rFonts w:ascii="Arial" w:eastAsia="Arial Unicode MS" w:hAnsi="Arial"/>
          <w:b/>
        </w:rPr>
      </w:pPr>
    </w:p>
    <w:p w14:paraId="1F76E38E" w14:textId="611FF26E" w:rsidR="00B604F9" w:rsidRPr="00061729" w:rsidRDefault="005B4F23" w:rsidP="00B604F9">
      <w:pPr>
        <w:spacing w:line="360" w:lineRule="auto"/>
        <w:jc w:val="both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B345B4" wp14:editId="767C75E5">
                <wp:simplePos x="0" y="0"/>
                <wp:positionH relativeFrom="column">
                  <wp:posOffset>-648335</wp:posOffset>
                </wp:positionH>
                <wp:positionV relativeFrom="paragraph">
                  <wp:posOffset>-297815</wp:posOffset>
                </wp:positionV>
                <wp:extent cx="7071360" cy="586740"/>
                <wp:effectExtent l="57150" t="19050" r="7239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5867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1.05pt;margin-top:-23.45pt;width:556.8pt;height:46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1KxgIAALAFAAAOAAAAZHJzL2Uyb0RvYy54bWysVN9v2jAQfp+0/8Hy+5qEQimooWIgpkld&#10;W5VOfT4cJ7Hk2J5tCN1fv7MTWhjby7SXxOc734/vvrub230jyY5bJ7TKaXaRUsIV04VQVU6/P68+&#10;XVPiPKgCpFY8p6/c0dvZxw83rZnyga61LLgl6ES5aWtyWntvpkniWM0bcBfacIXKUtsGPIq2SgoL&#10;LXpvZDJI06uk1bYwVjPuHN4uOyWdRf9lyZl/KEvHPZE5xdx8/Nr43YRvMruBaWXB1IL1acA/ZNGA&#10;UBj0zdUSPJCtFWeuGsGsdrr0F0w3iS5LwXisAavJ0t+qWddgeKwFwXHmDSb3/9yy+92jJaLI6ZAS&#10;BQ226AlBA1VJToYBnta4KVqtzaPtJYfHUOu+tE34YxVkHyF9fYOU7z1heDlOx9nlFSLPUDe6vhoP&#10;I+bJ+2tjnf/CdUPCIacWo0ckYXfnPEZE04NJCOa0FMVKSBkFW20W0pIdYHtXq8ViMgkp45MTM6lI&#10;m9PJaDDCPABZVkrweGwM1u1URQnICunLvI2hTx674xjD1XX2edkZ1VDwLvJklKY9lRz4b7rorrP0&#10;cB8S6tycJxeKW4KruzcxdF+DVKFGHlmMWESot57bdV20ZCO39glC3zA24luIgN7gsheQ4qOoQZXV&#10;/kX4OrIpNOgMueABfYR7kKaGLpXLv2SvDznEWo7SSwJVOnKE00YXr8gtjB654QxbCaz1Dpx/BItT&#10;hqnh5vAP+Cmlxg7p/kRJre3PP90HeyQ/ailpcWqxfT+2YDkl8qvCsZhkQyQY8VEYjsaDUP6xZnOs&#10;UdtmoZE5Ge4ow+Ix2Ht5OJZWNy+4YOYhKqpAMYzdEaUXFr7bJriiGJ/PoxmOtgF/p9aGBecB19Dl&#10;5/0LWNPz3OOE3OvDhCPwp3TvbMNLpedbr0sRZ+EdVwQ/CLgWYhv6FRb2zrEcrd4X7ewXAAAA//8D&#10;AFBLAwQUAAYACAAAACEAxUseqOMAAAAMAQAADwAAAGRycy9kb3ducmV2LnhtbEyPy2rDMBBF94X+&#10;g5hCd4kkE5vUtRyCoaFk1aaBdqlYU9tUD2MpidKvr7JqdjPM4c651SoaTU44+cFZAXzOgKBtnRps&#10;J2D/8TJbAvFBWiW1syjggh5W9f1dJUvlzvYdT7vQkRRifSkF9CGMJaW+7dFIP3cj2nT7dpORIa1T&#10;R9UkzyncaJoxVlAjB5s+9HLEpsf2Z3c0At62v5fl17jZrLOozTbum+L1sxHi8SGun4EEjOEfhqt+&#10;Uoc6OR3c0SpPtIAZZxlPbJoWxROQK8I4z4EcBCzyHGhd0dsS9R8AAAD//wMAUEsBAi0AFAAGAAgA&#10;AAAhALaDOJL+AAAA4QEAABMAAAAAAAAAAAAAAAAAAAAAAFtDb250ZW50X1R5cGVzXS54bWxQSwEC&#10;LQAUAAYACAAAACEAOP0h/9YAAACUAQAACwAAAAAAAAAAAAAAAAAvAQAAX3JlbHMvLnJlbHNQSwEC&#10;LQAUAAYACAAAACEAxxqNSsYCAACwBQAADgAAAAAAAAAAAAAAAAAuAgAAZHJzL2Uyb0RvYy54bWxQ&#10;SwECLQAUAAYACAAAACEAxUseqOMAAAAMAQAADwAAAAAAAAAAAAAAAAAgBQAAZHJzL2Rvd25yZXYu&#10;eG1sUEsFBgAAAAAEAAQA8wAAADAGAAAAAA==&#10;" fillcolor="#fc9" strokecolor="#4a7ebb">
                <v:shadow on="t" color="black" opacity="22937f" origin=",.5" offset="0,.63889mm"/>
              </v:rect>
            </w:pict>
          </mc:Fallback>
        </mc:AlternateContent>
      </w:r>
      <w:r w:rsidR="00B604F9" w:rsidRPr="00061729">
        <w:rPr>
          <w:rFonts w:ascii="Arial" w:eastAsia="Arial Unicode MS" w:hAnsi="Arial"/>
          <w:b/>
        </w:rPr>
        <w:t>JOUR 2</w:t>
      </w:r>
      <w:r w:rsidR="007F5888" w:rsidRPr="00061729">
        <w:rPr>
          <w:rFonts w:ascii="Arial" w:eastAsia="Arial Unicode MS" w:hAnsi="Arial"/>
          <w:b/>
        </w:rPr>
        <w:t xml:space="preserve"> (7h)</w:t>
      </w:r>
      <w:r w:rsidR="00B604F9" w:rsidRPr="00061729">
        <w:rPr>
          <w:rFonts w:ascii="Arial" w:eastAsia="Arial Unicode MS" w:hAnsi="Arial"/>
          <w:b/>
        </w:rPr>
        <w:t> : Situations pratiques</w:t>
      </w:r>
    </w:p>
    <w:p w14:paraId="490E91EE" w14:textId="77777777" w:rsidR="002E652D" w:rsidRDefault="002E652D" w:rsidP="00E41BE2">
      <w:pPr>
        <w:spacing w:line="360" w:lineRule="auto"/>
        <w:jc w:val="both"/>
        <w:rPr>
          <w:rFonts w:ascii="Arial" w:eastAsia="Arial Unicode MS" w:hAnsi="Arial"/>
        </w:rPr>
      </w:pPr>
    </w:p>
    <w:p w14:paraId="28E4626B" w14:textId="20B76037" w:rsidR="00E41BE2" w:rsidRPr="00BD4505" w:rsidRDefault="00056933" w:rsidP="00E41BE2">
      <w:pPr>
        <w:spacing w:line="360" w:lineRule="auto"/>
        <w:jc w:val="both"/>
        <w:rPr>
          <w:rFonts w:ascii="Arial" w:eastAsia="Arial Unicode MS" w:hAnsi="Arial"/>
          <w:color w:val="FF0000"/>
        </w:rPr>
      </w:pPr>
      <w:r>
        <w:rPr>
          <w:rFonts w:ascii="Arial" w:eastAsia="Arial Unicode MS" w:hAnsi="Arial"/>
        </w:rPr>
        <w:t>9h-9h45</w:t>
      </w:r>
      <w:r w:rsidRPr="00061729">
        <w:rPr>
          <w:rFonts w:ascii="Arial" w:eastAsia="Arial Unicode MS" w:hAnsi="Arial"/>
        </w:rPr>
        <w:t xml:space="preserve">h Traumatisme des organes pleins : foie-rate : quand surveiller, opérer, emboliser ? </w:t>
      </w:r>
    </w:p>
    <w:p w14:paraId="2F047356" w14:textId="35F2F3D9" w:rsidR="00B604F9" w:rsidRDefault="005306B9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9</w:t>
      </w:r>
      <w:r w:rsidR="00E41BE2">
        <w:rPr>
          <w:rFonts w:ascii="Arial" w:eastAsia="Arial Unicode MS" w:hAnsi="Arial"/>
        </w:rPr>
        <w:t>h</w:t>
      </w:r>
      <w:r w:rsidR="00056933">
        <w:rPr>
          <w:rFonts w:ascii="Arial" w:eastAsia="Arial Unicode MS" w:hAnsi="Arial"/>
        </w:rPr>
        <w:t>45-10h45</w:t>
      </w:r>
      <w:r w:rsidR="00B604F9" w:rsidRPr="00061729">
        <w:rPr>
          <w:rFonts w:ascii="Arial" w:eastAsia="Arial Unicode MS" w:hAnsi="Arial"/>
        </w:rPr>
        <w:t> : Plaies par armes à feu, armes blanches : principes de prise en charge</w:t>
      </w:r>
      <w:r w:rsidR="004576EA" w:rsidRPr="00061729">
        <w:rPr>
          <w:rFonts w:ascii="Arial" w:eastAsia="Arial Unicode MS" w:hAnsi="Arial"/>
        </w:rPr>
        <w:t>.</w:t>
      </w:r>
      <w:r w:rsidR="00B604F9" w:rsidRPr="00061729">
        <w:rPr>
          <w:rFonts w:ascii="Arial" w:eastAsia="Arial Unicode MS" w:hAnsi="Arial"/>
        </w:rPr>
        <w:t xml:space="preserve"> </w:t>
      </w:r>
      <w:r w:rsidR="004576EA" w:rsidRPr="00061729">
        <w:rPr>
          <w:rFonts w:ascii="Arial" w:eastAsia="Arial Unicode MS" w:hAnsi="Arial"/>
        </w:rPr>
        <w:t xml:space="preserve">Notions de balistique </w:t>
      </w:r>
    </w:p>
    <w:p w14:paraId="6AD5946F" w14:textId="07EAAB3E" w:rsidR="005306B9" w:rsidRPr="00061729" w:rsidRDefault="005306B9" w:rsidP="005306B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Pause </w:t>
      </w:r>
    </w:p>
    <w:p w14:paraId="25F1F3BA" w14:textId="4481ABD1" w:rsidR="005306B9" w:rsidRDefault="00B5648A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10h45</w:t>
      </w:r>
      <w:r w:rsidR="005306B9">
        <w:rPr>
          <w:rFonts w:ascii="Arial" w:eastAsia="Arial Unicode MS" w:hAnsi="Arial"/>
        </w:rPr>
        <w:t>h-11h30 </w:t>
      </w:r>
      <w:r w:rsidR="005F4783">
        <w:rPr>
          <w:rFonts w:ascii="Arial" w:eastAsia="Arial Unicode MS" w:hAnsi="Arial"/>
        </w:rPr>
        <w:t>: Traumatisme</w:t>
      </w:r>
      <w:r w:rsidR="005306B9">
        <w:rPr>
          <w:rFonts w:ascii="Arial" w:eastAsia="Arial Unicode MS" w:hAnsi="Arial"/>
        </w:rPr>
        <w:t xml:space="preserve"> des organes c</w:t>
      </w:r>
      <w:r w:rsidR="005F4783">
        <w:rPr>
          <w:rFonts w:ascii="Arial" w:eastAsia="Arial Unicode MS" w:hAnsi="Arial"/>
        </w:rPr>
        <w:t>r</w:t>
      </w:r>
      <w:r w:rsidR="005306B9">
        <w:rPr>
          <w:rFonts w:ascii="Arial" w:eastAsia="Arial Unicode MS" w:hAnsi="Arial"/>
        </w:rPr>
        <w:t>eux : intestin grêle, colon</w:t>
      </w:r>
      <w:r>
        <w:rPr>
          <w:rFonts w:ascii="Arial" w:eastAsia="Arial Unicode MS" w:hAnsi="Arial"/>
        </w:rPr>
        <w:t>,</w:t>
      </w:r>
      <w:r w:rsidR="005306B9">
        <w:rPr>
          <w:rFonts w:ascii="Arial" w:eastAsia="Arial Unicode MS" w:hAnsi="Arial"/>
        </w:rPr>
        <w:t xml:space="preserve"> </w:t>
      </w:r>
      <w:r w:rsidRPr="00061729">
        <w:rPr>
          <w:rFonts w:ascii="Arial" w:eastAsia="Arial Unicode MS" w:hAnsi="Arial"/>
        </w:rPr>
        <w:t xml:space="preserve">Traumatisme </w:t>
      </w:r>
      <w:r>
        <w:rPr>
          <w:rFonts w:ascii="Arial" w:eastAsia="Arial Unicode MS" w:hAnsi="Arial"/>
        </w:rPr>
        <w:t>duodénal et pancréatique</w:t>
      </w:r>
      <w:r w:rsidR="00BD4505">
        <w:rPr>
          <w:rFonts w:ascii="Arial" w:eastAsia="Arial Unicode MS" w:hAnsi="Arial"/>
        </w:rPr>
        <w:t xml:space="preserve"> </w:t>
      </w:r>
    </w:p>
    <w:p w14:paraId="008CDEB4" w14:textId="3DA93E8D" w:rsidR="00E41BE2" w:rsidRPr="00BD4505" w:rsidRDefault="00E41BE2" w:rsidP="00E41BE2">
      <w:pPr>
        <w:spacing w:line="360" w:lineRule="auto"/>
        <w:jc w:val="both"/>
        <w:rPr>
          <w:rFonts w:ascii="Arial" w:eastAsia="Arial Unicode MS" w:hAnsi="Arial"/>
          <w:color w:val="FF0000"/>
        </w:rPr>
      </w:pPr>
      <w:r>
        <w:rPr>
          <w:rFonts w:ascii="Arial" w:eastAsia="Arial Unicode MS" w:hAnsi="Arial"/>
        </w:rPr>
        <w:t>11h30h-12</w:t>
      </w:r>
      <w:r w:rsidRPr="00061729">
        <w:rPr>
          <w:rFonts w:ascii="Arial" w:eastAsia="Arial Unicode MS" w:hAnsi="Arial"/>
        </w:rPr>
        <w:t>h</w:t>
      </w:r>
      <w:r>
        <w:rPr>
          <w:rFonts w:ascii="Arial" w:eastAsia="Arial Unicode MS" w:hAnsi="Arial"/>
        </w:rPr>
        <w:t>30</w:t>
      </w:r>
      <w:r w:rsidRPr="00061729">
        <w:rPr>
          <w:rFonts w:ascii="Arial" w:eastAsia="Arial Unicode MS" w:hAnsi="Arial"/>
        </w:rPr>
        <w:t> :</w:t>
      </w:r>
      <w:r w:rsidR="00B5648A">
        <w:rPr>
          <w:rFonts w:ascii="Arial" w:eastAsia="Arial Unicode MS" w:hAnsi="Arial"/>
        </w:rPr>
        <w:t xml:space="preserve"> cas clinique interactif : réanimation, imagerie, chirurgie</w:t>
      </w:r>
      <w:r w:rsidRPr="00061729">
        <w:rPr>
          <w:rFonts w:ascii="Arial" w:eastAsia="Arial Unicode MS" w:hAnsi="Arial"/>
        </w:rPr>
        <w:t xml:space="preserve"> </w:t>
      </w:r>
    </w:p>
    <w:p w14:paraId="027F268B" w14:textId="40D0F1D6" w:rsidR="00E41BE2" w:rsidRPr="00AE581B" w:rsidRDefault="005F4783" w:rsidP="00E41BE2">
      <w:pPr>
        <w:spacing w:line="360" w:lineRule="auto"/>
        <w:jc w:val="both"/>
        <w:rPr>
          <w:rFonts w:ascii="Arial" w:eastAsia="Arial Unicode MS" w:hAnsi="Arial"/>
          <w:u w:val="single"/>
        </w:rPr>
      </w:pPr>
      <w:r w:rsidRPr="00AE581B">
        <w:rPr>
          <w:rFonts w:ascii="Arial" w:eastAsia="Arial Unicode MS" w:hAnsi="Arial"/>
          <w:u w:val="single"/>
        </w:rPr>
        <w:t>Déjeuner</w:t>
      </w:r>
      <w:r w:rsidR="00E13885" w:rsidRPr="00AE581B">
        <w:rPr>
          <w:rFonts w:ascii="Arial" w:eastAsia="Arial Unicode MS" w:hAnsi="Arial"/>
          <w:u w:val="single"/>
        </w:rPr>
        <w:t xml:space="preserve"> libre</w:t>
      </w:r>
    </w:p>
    <w:p w14:paraId="34136CE8" w14:textId="20D187F5" w:rsidR="005306B9" w:rsidRDefault="00EB3481" w:rsidP="005306B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13h30</w:t>
      </w:r>
      <w:r w:rsidR="005306B9">
        <w:rPr>
          <w:rFonts w:ascii="Arial" w:eastAsia="Arial Unicode MS" w:hAnsi="Arial"/>
        </w:rPr>
        <w:t>h</w:t>
      </w:r>
      <w:r w:rsidR="004F4851">
        <w:rPr>
          <w:rFonts w:ascii="Arial" w:eastAsia="Arial Unicode MS" w:hAnsi="Arial"/>
        </w:rPr>
        <w:t>-14h30</w:t>
      </w:r>
      <w:r w:rsidR="005306B9" w:rsidRPr="00061729">
        <w:rPr>
          <w:rFonts w:ascii="Arial" w:eastAsia="Arial Unicode MS" w:hAnsi="Arial"/>
        </w:rPr>
        <w:t> :</w:t>
      </w:r>
      <w:r w:rsidR="00056933" w:rsidRPr="00061729">
        <w:rPr>
          <w:rFonts w:ascii="Arial" w:eastAsia="Arial Unicode MS" w:hAnsi="Arial"/>
        </w:rPr>
        <w:t xml:space="preserve"> </w:t>
      </w:r>
      <w:r w:rsidR="00056933" w:rsidRPr="00C04B24">
        <w:rPr>
          <w:rFonts w:ascii="Arial" w:eastAsia="Arial Unicode MS" w:hAnsi="Arial"/>
        </w:rPr>
        <w:t>Principes</w:t>
      </w:r>
      <w:r w:rsidR="00056933">
        <w:rPr>
          <w:rFonts w:ascii="Arial" w:eastAsia="Arial Unicode MS" w:hAnsi="Arial"/>
        </w:rPr>
        <w:t xml:space="preserve"> généraux</w:t>
      </w:r>
      <w:r w:rsidR="00056933" w:rsidRPr="00C04B24">
        <w:rPr>
          <w:rFonts w:ascii="Arial" w:eastAsia="Arial Unicode MS" w:hAnsi="Arial"/>
        </w:rPr>
        <w:t xml:space="preserve"> de la prise en charge des polytraumatisés et traumatisés de l’abdomen par le chirurgien </w:t>
      </w:r>
    </w:p>
    <w:p w14:paraId="67955454" w14:textId="21598897" w:rsidR="00B2434B" w:rsidRDefault="00E41BE2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14</w:t>
      </w:r>
      <w:r w:rsidR="00B604F9" w:rsidRPr="00061729">
        <w:rPr>
          <w:rFonts w:ascii="Arial" w:eastAsia="Arial Unicode MS" w:hAnsi="Arial"/>
        </w:rPr>
        <w:t>h</w:t>
      </w:r>
      <w:r>
        <w:rPr>
          <w:rFonts w:ascii="Arial" w:eastAsia="Arial Unicode MS" w:hAnsi="Arial"/>
        </w:rPr>
        <w:t>30-15</w:t>
      </w:r>
      <w:r w:rsidR="00282712" w:rsidRPr="00061729">
        <w:rPr>
          <w:rFonts w:ascii="Arial" w:eastAsia="Arial Unicode MS" w:hAnsi="Arial"/>
        </w:rPr>
        <w:t>h30</w:t>
      </w:r>
      <w:r w:rsidR="00B604F9" w:rsidRPr="00061729">
        <w:rPr>
          <w:rFonts w:ascii="Arial" w:eastAsia="Arial Unicode MS" w:hAnsi="Arial"/>
        </w:rPr>
        <w:t> : Les situations complexes</w:t>
      </w:r>
      <w:r w:rsidR="00282712" w:rsidRPr="00061729">
        <w:rPr>
          <w:rFonts w:ascii="Arial" w:eastAsia="Arial Unicode MS" w:hAnsi="Arial"/>
        </w:rPr>
        <w:t xml:space="preserve">, Comment faire face : traumatisme thoracique </w:t>
      </w:r>
      <w:r w:rsidR="00282712" w:rsidRPr="00061729">
        <w:rPr>
          <w:rFonts w:ascii="Arial" w:eastAsia="Arial Unicode MS" w:hAnsi="Arial" w:cs="Arial"/>
        </w:rPr>
        <w:t>±</w:t>
      </w:r>
      <w:r w:rsidR="00282712" w:rsidRPr="00061729">
        <w:rPr>
          <w:rFonts w:ascii="Arial" w:eastAsia="Arial Unicode MS" w:hAnsi="Arial"/>
        </w:rPr>
        <w:t xml:space="preserve"> </w:t>
      </w:r>
      <w:r w:rsidR="00B604F9" w:rsidRPr="00061729">
        <w:rPr>
          <w:rFonts w:ascii="Arial" w:eastAsia="Arial Unicode MS" w:hAnsi="Arial"/>
        </w:rPr>
        <w:t xml:space="preserve"> plaies digestives associés aux traumatismes des organes pleins, pneumopéritoine isolé, désinsertion du mésentère, hématome rétropéritonéal </w:t>
      </w:r>
    </w:p>
    <w:p w14:paraId="07882B09" w14:textId="02D9C062" w:rsidR="00B604F9" w:rsidRPr="00061729" w:rsidRDefault="00E41BE2" w:rsidP="00B604F9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15</w:t>
      </w:r>
      <w:r w:rsidR="004E7ABD">
        <w:rPr>
          <w:rFonts w:ascii="Arial" w:eastAsia="Arial Unicode MS" w:hAnsi="Arial"/>
        </w:rPr>
        <w:t>h30</w:t>
      </w:r>
      <w:r w:rsidR="00B604F9" w:rsidRPr="00061729">
        <w:rPr>
          <w:rFonts w:ascii="Arial" w:eastAsia="Arial Unicode MS" w:hAnsi="Arial"/>
        </w:rPr>
        <w:t>-</w:t>
      </w:r>
      <w:r>
        <w:rPr>
          <w:rFonts w:ascii="Arial" w:eastAsia="Arial Unicode MS" w:hAnsi="Arial"/>
        </w:rPr>
        <w:t>16</w:t>
      </w:r>
      <w:r w:rsidR="004E7ABD">
        <w:rPr>
          <w:rFonts w:ascii="Arial" w:eastAsia="Arial Unicode MS" w:hAnsi="Arial"/>
        </w:rPr>
        <w:t>h30</w:t>
      </w:r>
      <w:r w:rsidR="00B604F9" w:rsidRPr="00061729">
        <w:rPr>
          <w:rFonts w:ascii="Arial" w:eastAsia="Arial Unicode MS" w:hAnsi="Arial"/>
        </w:rPr>
        <w:t>: L’hémostase par le chirurgien digestif :</w:t>
      </w:r>
      <w:r>
        <w:rPr>
          <w:rFonts w:ascii="Arial" w:eastAsia="Arial Unicode MS" w:hAnsi="Arial"/>
        </w:rPr>
        <w:t xml:space="preserve"> laparotomie écourtée, damage control, </w:t>
      </w:r>
      <w:r w:rsidR="00060BCF">
        <w:rPr>
          <w:rFonts w:ascii="Arial" w:eastAsia="Arial Unicode MS" w:hAnsi="Arial"/>
        </w:rPr>
        <w:t xml:space="preserve">les </w:t>
      </w:r>
      <w:r w:rsidR="00060BCF" w:rsidRPr="00060BCF">
        <w:rPr>
          <w:rFonts w:ascii="Arial" w:eastAsia="Arial Unicode MS" w:hAnsi="Arial"/>
          <w:i/>
        </w:rPr>
        <w:t>packin</w:t>
      </w:r>
      <w:r w:rsidR="00060BCF">
        <w:rPr>
          <w:rFonts w:ascii="Arial" w:eastAsia="Arial Unicode MS" w:hAnsi="Arial"/>
          <w:i/>
        </w:rPr>
        <w:t>gs</w:t>
      </w:r>
      <w:r w:rsidR="00B604F9" w:rsidRPr="00061729">
        <w:rPr>
          <w:rFonts w:ascii="Arial" w:eastAsia="Arial Unicode MS" w:hAnsi="Arial"/>
        </w:rPr>
        <w:t xml:space="preserve"> (foie, pelvis, rétropéritoi</w:t>
      </w:r>
      <w:r w:rsidR="007F5888" w:rsidRPr="00061729">
        <w:rPr>
          <w:rFonts w:ascii="Arial" w:eastAsia="Arial Unicode MS" w:hAnsi="Arial"/>
        </w:rPr>
        <w:t xml:space="preserve">ne). </w:t>
      </w:r>
    </w:p>
    <w:p w14:paraId="0DE7BF3B" w14:textId="421982B6" w:rsidR="00B604F9" w:rsidRPr="00BD4505" w:rsidRDefault="00E41BE2" w:rsidP="00B604F9">
      <w:pPr>
        <w:spacing w:line="360" w:lineRule="auto"/>
        <w:jc w:val="both"/>
        <w:rPr>
          <w:rFonts w:ascii="Arial" w:eastAsia="Arial Unicode MS" w:hAnsi="Arial"/>
          <w:b/>
          <w:color w:val="FF0000"/>
        </w:rPr>
      </w:pPr>
      <w:r>
        <w:rPr>
          <w:rFonts w:ascii="Arial" w:eastAsia="Arial Unicode MS" w:hAnsi="Arial"/>
        </w:rPr>
        <w:t>16</w:t>
      </w:r>
      <w:r w:rsidR="007F5888" w:rsidRPr="00061729">
        <w:rPr>
          <w:rFonts w:ascii="Arial" w:eastAsia="Arial Unicode MS" w:hAnsi="Arial"/>
        </w:rPr>
        <w:t>h</w:t>
      </w:r>
      <w:r>
        <w:rPr>
          <w:rFonts w:ascii="Arial" w:eastAsia="Arial Unicode MS" w:hAnsi="Arial"/>
        </w:rPr>
        <w:t>30-17</w:t>
      </w:r>
      <w:r w:rsidR="004E7ABD">
        <w:rPr>
          <w:rFonts w:ascii="Arial" w:eastAsia="Arial Unicode MS" w:hAnsi="Arial"/>
        </w:rPr>
        <w:t>h30</w:t>
      </w:r>
      <w:r w:rsidR="007F5888" w:rsidRPr="00061729">
        <w:rPr>
          <w:rFonts w:ascii="Arial" w:eastAsia="Arial Unicode MS" w:hAnsi="Arial"/>
        </w:rPr>
        <w:t xml:space="preserve"> : les abords vasculaires </w:t>
      </w:r>
      <w:r w:rsidR="00B604F9" w:rsidRPr="00061729">
        <w:rPr>
          <w:rFonts w:ascii="Arial" w:eastAsia="Arial Unicode MS" w:hAnsi="Arial"/>
        </w:rPr>
        <w:t>pour un chirurgien digestif : clampage aortique, abord rapide de la veine cave, ab</w:t>
      </w:r>
      <w:r w:rsidR="007F5888" w:rsidRPr="00061729">
        <w:rPr>
          <w:rFonts w:ascii="Arial" w:eastAsia="Arial Unicode MS" w:hAnsi="Arial"/>
        </w:rPr>
        <w:t>ord des vaisseaux ilio-fémoraux</w:t>
      </w:r>
      <w:r w:rsidR="002E5212">
        <w:rPr>
          <w:rFonts w:ascii="Arial" w:eastAsia="Arial Unicode MS" w:hAnsi="Arial"/>
        </w:rPr>
        <w:t>, abords thoraciques</w:t>
      </w:r>
      <w:r w:rsidR="007F5888" w:rsidRPr="00061729">
        <w:rPr>
          <w:rFonts w:ascii="Arial" w:eastAsia="Arial Unicode MS" w:hAnsi="Arial"/>
        </w:rPr>
        <w:t xml:space="preserve"> </w:t>
      </w:r>
      <w:bookmarkStart w:id="0" w:name="_GoBack"/>
      <w:bookmarkEnd w:id="0"/>
    </w:p>
    <w:p w14:paraId="288AF46A" w14:textId="77777777" w:rsidR="00B604F9" w:rsidRPr="00061729" w:rsidRDefault="00B604F9" w:rsidP="00B604F9">
      <w:pPr>
        <w:spacing w:line="360" w:lineRule="auto"/>
        <w:jc w:val="both"/>
        <w:rPr>
          <w:rFonts w:ascii="Arial" w:eastAsia="Arial Unicode MS" w:hAnsi="Arial"/>
          <w:b/>
        </w:rPr>
      </w:pPr>
    </w:p>
    <w:p w14:paraId="75CF430C" w14:textId="1FAC0210" w:rsidR="00C0414D" w:rsidRPr="00061729" w:rsidRDefault="00345AE4">
      <w:r>
        <w:rPr>
          <w:noProof/>
          <w:lang w:eastAsia="fr-FR"/>
        </w:rPr>
        <w:drawing>
          <wp:inline distT="0" distB="0" distL="0" distR="0" wp14:anchorId="10A5427C" wp14:editId="059AD362">
            <wp:extent cx="6169660" cy="1061085"/>
            <wp:effectExtent l="0" t="0" r="254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414D" w:rsidRPr="0006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C4B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9"/>
    <w:rsid w:val="00023B19"/>
    <w:rsid w:val="00056933"/>
    <w:rsid w:val="00060BCF"/>
    <w:rsid w:val="00060D6A"/>
    <w:rsid w:val="00061729"/>
    <w:rsid w:val="00081A5A"/>
    <w:rsid w:val="000C58F1"/>
    <w:rsid w:val="000D34EC"/>
    <w:rsid w:val="0013397B"/>
    <w:rsid w:val="00151427"/>
    <w:rsid w:val="0016518A"/>
    <w:rsid w:val="00166B23"/>
    <w:rsid w:val="0018198A"/>
    <w:rsid w:val="00187761"/>
    <w:rsid w:val="001C6B8E"/>
    <w:rsid w:val="00282712"/>
    <w:rsid w:val="002959D2"/>
    <w:rsid w:val="002C706C"/>
    <w:rsid w:val="002D4387"/>
    <w:rsid w:val="002E5212"/>
    <w:rsid w:val="002E652D"/>
    <w:rsid w:val="00345AE4"/>
    <w:rsid w:val="00367030"/>
    <w:rsid w:val="0045701D"/>
    <w:rsid w:val="004576EA"/>
    <w:rsid w:val="00494E7B"/>
    <w:rsid w:val="004E09E1"/>
    <w:rsid w:val="004E7ABD"/>
    <w:rsid w:val="004F4851"/>
    <w:rsid w:val="005306B9"/>
    <w:rsid w:val="00581373"/>
    <w:rsid w:val="005B4F23"/>
    <w:rsid w:val="005F06C4"/>
    <w:rsid w:val="005F4783"/>
    <w:rsid w:val="00604B40"/>
    <w:rsid w:val="006136E1"/>
    <w:rsid w:val="006342EE"/>
    <w:rsid w:val="006F307C"/>
    <w:rsid w:val="007404F5"/>
    <w:rsid w:val="00766805"/>
    <w:rsid w:val="007C0F24"/>
    <w:rsid w:val="007E612E"/>
    <w:rsid w:val="007F5888"/>
    <w:rsid w:val="007F6E18"/>
    <w:rsid w:val="008151FA"/>
    <w:rsid w:val="008213EE"/>
    <w:rsid w:val="00855368"/>
    <w:rsid w:val="0086589B"/>
    <w:rsid w:val="008C3881"/>
    <w:rsid w:val="008F532A"/>
    <w:rsid w:val="0092690F"/>
    <w:rsid w:val="00933159"/>
    <w:rsid w:val="00934A99"/>
    <w:rsid w:val="009B58F6"/>
    <w:rsid w:val="009C6791"/>
    <w:rsid w:val="009E33C8"/>
    <w:rsid w:val="009E6D23"/>
    <w:rsid w:val="009F0D71"/>
    <w:rsid w:val="00A22C95"/>
    <w:rsid w:val="00A73C40"/>
    <w:rsid w:val="00A77022"/>
    <w:rsid w:val="00AE581B"/>
    <w:rsid w:val="00B2434B"/>
    <w:rsid w:val="00B5648A"/>
    <w:rsid w:val="00B604F9"/>
    <w:rsid w:val="00BA3489"/>
    <w:rsid w:val="00BB1B4A"/>
    <w:rsid w:val="00BD4505"/>
    <w:rsid w:val="00BD7753"/>
    <w:rsid w:val="00C0414D"/>
    <w:rsid w:val="00C04B24"/>
    <w:rsid w:val="00C92295"/>
    <w:rsid w:val="00CC0636"/>
    <w:rsid w:val="00CD4716"/>
    <w:rsid w:val="00D630BD"/>
    <w:rsid w:val="00D92C63"/>
    <w:rsid w:val="00DD774F"/>
    <w:rsid w:val="00E13885"/>
    <w:rsid w:val="00E33185"/>
    <w:rsid w:val="00E41BE2"/>
    <w:rsid w:val="00EB3481"/>
    <w:rsid w:val="00EC1719"/>
    <w:rsid w:val="00F17059"/>
    <w:rsid w:val="00F876FB"/>
    <w:rsid w:val="00FB10A2"/>
    <w:rsid w:val="00FF584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4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4F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4F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7482-C91D-4EFF-B7DC-258DA503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DIU URGENCES CHIRURGICALES DIGESTIVES</vt:lpstr>
    </vt:vector>
  </TitlesOfParts>
  <Company>APHP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DIU URGENCES CHIRURGICALES DIGESTIVES</dc:title>
  <dc:creator>566552</dc:creator>
  <cp:lastModifiedBy>TRESALLET Christophe</cp:lastModifiedBy>
  <cp:revision>64</cp:revision>
  <cp:lastPrinted>2017-03-18T17:57:00Z</cp:lastPrinted>
  <dcterms:created xsi:type="dcterms:W3CDTF">2016-11-25T12:56:00Z</dcterms:created>
  <dcterms:modified xsi:type="dcterms:W3CDTF">2018-07-04T15:11:00Z</dcterms:modified>
</cp:coreProperties>
</file>